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1D" w:rsidRPr="000C71F7" w:rsidRDefault="00A7681D" w:rsidP="00A76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C71F7">
        <w:rPr>
          <w:rFonts w:ascii="Times New Roman" w:hAnsi="Times New Roman" w:cs="Times New Roman"/>
          <w:b/>
          <w:sz w:val="36"/>
          <w:szCs w:val="36"/>
          <w:u w:val="single"/>
        </w:rPr>
        <w:t>Threat Assessment Procedure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Administrator/counselor has received information on a threat made by student(s)</w:t>
      </w:r>
      <w:r w:rsidR="00EB6FEE">
        <w:rPr>
          <w:rFonts w:ascii="Times New Roman" w:hAnsi="Times New Roman" w:cs="Times New Roman"/>
          <w:sz w:val="24"/>
          <w:szCs w:val="24"/>
        </w:rPr>
        <w:t xml:space="preserve">, and has written down </w:t>
      </w:r>
      <w:r w:rsidR="00EB6FEE" w:rsidRPr="00EB6FEE">
        <w:rPr>
          <w:rFonts w:ascii="Times New Roman" w:hAnsi="Times New Roman" w:cs="Times New Roman"/>
          <w:b/>
          <w:i/>
          <w:sz w:val="24"/>
          <w:szCs w:val="24"/>
        </w:rPr>
        <w:t>verbatim</w:t>
      </w:r>
      <w:r w:rsidR="00EB6FEE">
        <w:rPr>
          <w:rFonts w:ascii="Times New Roman" w:hAnsi="Times New Roman" w:cs="Times New Roman"/>
          <w:sz w:val="24"/>
          <w:szCs w:val="24"/>
        </w:rPr>
        <w:t xml:space="preserve"> what the student threatened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isolated the student with adequate supervision?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confiscated any written or drawn materials and/or threat paraphernalia?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interviewed the student regarding his or her motives and state of mind?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interviewed any adult who witnessed the incident or found the materials?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interviewed any other student involved or who witnessed the incident?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adequately determined between a suicidal or homicidal threat?</w:t>
      </w:r>
    </w:p>
    <w:p w:rsidR="00A7681D" w:rsidRDefault="00A7681D" w:rsidP="00A7681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suicidal indicators:</w:t>
      </w:r>
    </w:p>
    <w:p w:rsidR="00A7681D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 that depict harm to oneself or are out of the context of what was assigned for the class and appears violent to self</w:t>
      </w:r>
    </w:p>
    <w:p w:rsidR="00A7681D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that has content related to self-harm</w:t>
      </w:r>
    </w:p>
    <w:p w:rsidR="00A7681D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of harm to oneself, any talk or overhearing discussion regarding harm to oneself</w:t>
      </w:r>
    </w:p>
    <w:p w:rsidR="00A7681D" w:rsidRPr="00123D93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Threats of harming self/actual malicious physical harm to self 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suicide the primary concern?  If yes, then follow your established protocol.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homicide the primary concern?  If yes, the follow the Virginia Model of threat determination.</w:t>
      </w:r>
    </w:p>
    <w:p w:rsidR="00A7681D" w:rsidRPr="00123D93" w:rsidRDefault="00A7681D" w:rsidP="00A7681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</w:t>
      </w:r>
      <w:r w:rsidRPr="00873C07">
        <w:rPr>
          <w:rFonts w:ascii="Times New Roman" w:hAnsi="Times New Roman" w:cs="Times New Roman"/>
          <w:i/>
          <w:sz w:val="24"/>
          <w:szCs w:val="24"/>
        </w:rPr>
        <w:t>11 Key Questions</w:t>
      </w:r>
      <w:r>
        <w:rPr>
          <w:rFonts w:ascii="Times New Roman" w:hAnsi="Times New Roman" w:cs="Times New Roman"/>
          <w:sz w:val="24"/>
          <w:szCs w:val="24"/>
        </w:rPr>
        <w:t xml:space="preserve"> (page 2) to help determine threat level 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threat substantive?  If yes, then call your Social Worker.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ACES Social Worker is unavailable and you would like to speak to someone immediately, call </w:t>
      </w:r>
      <w:r w:rsidR="00EB6FEE">
        <w:rPr>
          <w:rFonts w:ascii="Times New Roman" w:hAnsi="Times New Roman" w:cs="Times New Roman"/>
          <w:sz w:val="24"/>
          <w:szCs w:val="24"/>
        </w:rPr>
        <w:t>any of the below numbers</w:t>
      </w:r>
      <w:r>
        <w:rPr>
          <w:rFonts w:ascii="Times New Roman" w:hAnsi="Times New Roman" w:cs="Times New Roman"/>
          <w:sz w:val="24"/>
          <w:szCs w:val="24"/>
        </w:rPr>
        <w:t xml:space="preserve"> and ask to have a member of the School Based Mental Health Team return your call.  Someone on the SBMH team will return your call shortly. </w:t>
      </w:r>
    </w:p>
    <w:p w:rsidR="00A7681D" w:rsidRPr="00123D93" w:rsidRDefault="00A7681D" w:rsidP="00A76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D93">
        <w:rPr>
          <w:rFonts w:ascii="Times New Roman" w:hAnsi="Times New Roman" w:cs="Times New Roman"/>
          <w:b/>
          <w:sz w:val="24"/>
          <w:szCs w:val="24"/>
          <w:u w:val="single"/>
        </w:rPr>
        <w:t>** If you are unsure about any step you can alw</w:t>
      </w:r>
      <w:r w:rsidR="00542956">
        <w:rPr>
          <w:rFonts w:ascii="Times New Roman" w:hAnsi="Times New Roman" w:cs="Times New Roman"/>
          <w:b/>
          <w:sz w:val="24"/>
          <w:szCs w:val="24"/>
          <w:u w:val="single"/>
        </w:rPr>
        <w:t>ays call your ACES team</w:t>
      </w:r>
      <w:r w:rsidRPr="00123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help.**</w:t>
      </w:r>
    </w:p>
    <w:p w:rsidR="00A7681D" w:rsidRDefault="00A7681D" w:rsidP="00A768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88F">
        <w:rPr>
          <w:rFonts w:ascii="Times New Roman" w:hAnsi="Times New Roman" w:cs="Times New Roman"/>
          <w:i/>
          <w:sz w:val="24"/>
          <w:szCs w:val="24"/>
          <w:u w:val="single"/>
        </w:rPr>
        <w:t xml:space="preserve">Relevant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Phone </w:t>
      </w:r>
      <w:r w:rsidRPr="00F8188F">
        <w:rPr>
          <w:rFonts w:ascii="Times New Roman" w:hAnsi="Times New Roman" w:cs="Times New Roman"/>
          <w:i/>
          <w:sz w:val="24"/>
          <w:szCs w:val="24"/>
          <w:u w:val="single"/>
        </w:rPr>
        <w:t>Numbers:</w:t>
      </w:r>
    </w:p>
    <w:p w:rsidR="00A7681D" w:rsidRDefault="00A7681D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Hotline Number: 888-279-8188</w:t>
      </w:r>
    </w:p>
    <w:p w:rsidR="00A7681D" w:rsidRDefault="00A7681D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 and Neglect Hotline: 800-392-3738</w:t>
      </w:r>
    </w:p>
    <w:p w:rsidR="00542956" w:rsidRDefault="00542956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Naber, ACES Director: 660-254-6134</w:t>
      </w:r>
    </w:p>
    <w:p w:rsidR="00A7681D" w:rsidRDefault="001414CF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Hurd</w:t>
      </w:r>
      <w:r w:rsidR="00A76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ACES Social Worker: 660-254-6136</w:t>
      </w:r>
    </w:p>
    <w:p w:rsidR="00542956" w:rsidRDefault="001414CF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Renfro, ACES Behavior Interventionist: 660-254-3634</w:t>
      </w:r>
    </w:p>
    <w:p w:rsidR="00A7681D" w:rsidRDefault="00542956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 office: 660-582-3768</w:t>
      </w:r>
    </w:p>
    <w:p w:rsidR="00A7681D" w:rsidRPr="0022061A" w:rsidRDefault="00A7681D" w:rsidP="00A76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CD127A" wp14:editId="7E4AADA8">
            <wp:extent cx="5053265" cy="583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97" cy="5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D" w:rsidRPr="0022061A" w:rsidRDefault="00A7681D" w:rsidP="00A7681D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22061A">
        <w:rPr>
          <w:rFonts w:ascii="Times New Roman" w:hAnsi="Times New Roman" w:cs="Times New Roman"/>
          <w:i/>
          <w:u w:val="single"/>
        </w:rPr>
        <w:t>11 Key Questions to Help Evaluate Threat:</w:t>
      </w:r>
    </w:p>
    <w:p w:rsidR="00A7681D" w:rsidRDefault="00A7681D" w:rsidP="00A7681D">
      <w:pPr>
        <w:spacing w:after="0"/>
        <w:rPr>
          <w:rFonts w:ascii="Times New Roman" w:hAnsi="Times New Roman" w:cs="Times New Roman"/>
          <w:sz w:val="24"/>
          <w:szCs w:val="24"/>
        </w:rPr>
        <w:sectPr w:rsidR="00A7681D" w:rsidSect="00F724F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681D" w:rsidRPr="0022061A" w:rsidRDefault="00A7681D" w:rsidP="00A7681D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What are the student’s motives or goals?</w:t>
      </w:r>
    </w:p>
    <w:p w:rsidR="00A7681D" w:rsidRPr="0022061A" w:rsidRDefault="00A7681D" w:rsidP="00A7681D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communications of intent to attack?</w:t>
      </w:r>
    </w:p>
    <w:p w:rsidR="00A7681D" w:rsidRPr="0022061A" w:rsidRDefault="00A7681D" w:rsidP="00A7681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inappropriate interest in other attacks, weapons, or mass violence?</w:t>
      </w:r>
    </w:p>
    <w:p w:rsidR="00A7681D" w:rsidRPr="0022061A" w:rsidRDefault="00A7681D" w:rsidP="00A7681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attack-related behaviors?  Making a plan, acquiring weapons, using surveillance on potential sites, etc…)</w:t>
      </w:r>
    </w:p>
    <w:p w:rsidR="00A7681D" w:rsidRPr="0022061A" w:rsidRDefault="00A7681D" w:rsidP="00A7681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Does student have the capacity to attack?</w:t>
      </w:r>
    </w:p>
    <w:p w:rsidR="00A7681D" w:rsidRPr="0022061A" w:rsidRDefault="00A7681D" w:rsidP="00A7681D">
      <w:pPr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Is there hopelessness or despair?</w:t>
      </w:r>
    </w:p>
    <w:p w:rsidR="00A7681D" w:rsidRPr="0022061A" w:rsidRDefault="00A7681D" w:rsidP="00A7681D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trusting relationship with an adult?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Is violence regarded as a way to solve a problem?  Any peer influences?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Are student’s words consistent with actions?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Are others concerned about the student?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What circumstances might trigger violence?</w:t>
      </w:r>
    </w:p>
    <w:p w:rsidR="00A7681D" w:rsidRDefault="00A7681D" w:rsidP="00A7681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A7681D" w:rsidSect="00A065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681D" w:rsidRDefault="00A7681D" w:rsidP="00A7681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06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7564" wp14:editId="451183C0">
                <wp:simplePos x="0" y="0"/>
                <wp:positionH relativeFrom="column">
                  <wp:posOffset>-238125</wp:posOffset>
                </wp:positionH>
                <wp:positionV relativeFrom="paragraph">
                  <wp:posOffset>137160</wp:posOffset>
                </wp:positionV>
                <wp:extent cx="3324860" cy="2267585"/>
                <wp:effectExtent l="0" t="0" r="0" b="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4860" cy="2267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81D" w:rsidRDefault="00A7681D" w:rsidP="00A7681D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Often are rhetorical remarks, not genuine expressions of intent to harm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At worst, express temporary feelings of anger or frustration.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Usually can be resolved on the scene or in the office.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After resolution, the threat no longer exists.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Usually ends with an apology or clarification.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When in doubt, treat threats as substantive.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7564" id="Content Placeholder 3" o:spid="_x0000_s1026" style="position:absolute;left:0;text-align:left;margin-left:-18.75pt;margin-top:10.8pt;width:261.8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" filled="f" stroked="f">
                <v:path arrowok="t"/>
                <o:lock v:ext="edit" grouping="t"/>
                <v:textbox inset="0,,0">
                  <w:txbxContent>
                    <w:p w:rsidR="00A7681D" w:rsidRDefault="00A7681D" w:rsidP="00A7681D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Often are rhetorical remarks, not genuine expressions of intent to harm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At worst, express temporary feelings of anger or frustration.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Usually can be resolved on the scene or in the office.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After resolution, the threat no longer exists.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Usually ends with an apology or clarification.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When in doubt, treat threats as substantive.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81D" w:rsidRPr="0022061A" w:rsidRDefault="00A7681D" w:rsidP="00A7681D">
      <w:pPr>
        <w:pStyle w:val="ListParagraph"/>
        <w:ind w:left="360"/>
        <w:jc w:val="center"/>
        <w:rPr>
          <w:rFonts w:ascii="Times New Roman" w:hAnsi="Times New Roman" w:cs="Times New Roman"/>
        </w:rPr>
      </w:pPr>
      <w:r w:rsidRPr="0022061A">
        <w:rPr>
          <w:rFonts w:ascii="Times New Roman" w:hAnsi="Times New Roman" w:cs="Times New Roman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822E" wp14:editId="225BF82D">
                <wp:simplePos x="0" y="0"/>
                <wp:positionH relativeFrom="column">
                  <wp:posOffset>3639185</wp:posOffset>
                </wp:positionH>
                <wp:positionV relativeFrom="paragraph">
                  <wp:posOffset>153670</wp:posOffset>
                </wp:positionV>
                <wp:extent cx="3407410" cy="2226590"/>
                <wp:effectExtent l="0" t="0" r="0" b="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07410" cy="2226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Express intent to physically injure someone beyond the immediate situation.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There is at least some risk the student will carry out the threat.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Require that you take protective action, including warning the intended victims and parents.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May be legal violations and require law enforcement consultation.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1822E" id="Content Placeholder 4" o:spid="_x0000_s1027" style="position:absolute;left:0;text-align:left;margin-left:286.55pt;margin-top:12.1pt;width:268.3pt;height:1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" filled="f" stroked="f">
                <v:path arrowok="t"/>
                <o:lock v:ext="edit" grouping="t"/>
                <v:textbox inset="0,,0">
                  <w:txbxContent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Express intent to physically injure someone beyond the immediate situation.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There is at least some risk the student will carry out the threat.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Require that you take protective action, including warning the intended victims and parents.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May be legal violations and require law enforcement consultation.</w:t>
                      </w:r>
                    </w:p>
                  </w:txbxContent>
                </v:textbox>
              </v:rect>
            </w:pict>
          </mc:Fallback>
        </mc:AlternateContent>
      </w:r>
      <w:r w:rsidRPr="0022061A">
        <w:rPr>
          <w:rFonts w:ascii="Times New Roman" w:hAnsi="Times New Roman" w:cs="Times New Roman"/>
          <w:i/>
          <w:u w:val="single"/>
        </w:rPr>
        <w:t>Transient                                vs.                                   Substantive</w:t>
      </w:r>
    </w:p>
    <w:p w:rsidR="002D3EDC" w:rsidRDefault="002D3EDC"/>
    <w:sectPr w:rsidR="002D3EDC" w:rsidSect="00A065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4C" w:rsidRDefault="0055474C">
      <w:pPr>
        <w:spacing w:after="0" w:line="240" w:lineRule="auto"/>
      </w:pPr>
      <w:r>
        <w:separator/>
      </w:r>
    </w:p>
  </w:endnote>
  <w:endnote w:type="continuationSeparator" w:id="0">
    <w:p w:rsidR="0055474C" w:rsidRDefault="0055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4C" w:rsidRDefault="0055474C">
      <w:pPr>
        <w:spacing w:after="0" w:line="240" w:lineRule="auto"/>
      </w:pPr>
      <w:r>
        <w:separator/>
      </w:r>
    </w:p>
  </w:footnote>
  <w:footnote w:type="continuationSeparator" w:id="0">
    <w:p w:rsidR="0055474C" w:rsidRDefault="0055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1A" w:rsidRDefault="001414CF">
    <w:pPr>
      <w:pStyle w:val="Header"/>
    </w:pPr>
    <w:r>
      <w:t>Revised 8/15/19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91D"/>
    <w:multiLevelType w:val="hybridMultilevel"/>
    <w:tmpl w:val="AF6A0F3C"/>
    <w:lvl w:ilvl="0" w:tplc="ED00B0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2D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01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85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D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C9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44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06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C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08DE"/>
    <w:multiLevelType w:val="hybridMultilevel"/>
    <w:tmpl w:val="AB14B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65018"/>
    <w:multiLevelType w:val="hybridMultilevel"/>
    <w:tmpl w:val="F61AD4D6"/>
    <w:lvl w:ilvl="0" w:tplc="B720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8F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05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4C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2B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8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AB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A2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84642"/>
    <w:multiLevelType w:val="hybridMultilevel"/>
    <w:tmpl w:val="37341AD0"/>
    <w:lvl w:ilvl="0" w:tplc="16F891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2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A3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69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2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2D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04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20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29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D75DA"/>
    <w:multiLevelType w:val="hybridMultilevel"/>
    <w:tmpl w:val="51B6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B6144"/>
    <w:multiLevelType w:val="hybridMultilevel"/>
    <w:tmpl w:val="7DB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D6FA5"/>
    <w:multiLevelType w:val="hybridMultilevel"/>
    <w:tmpl w:val="A1B053CE"/>
    <w:lvl w:ilvl="0" w:tplc="716A91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EA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ED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EC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49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C8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2B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E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1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7D"/>
    <w:rsid w:val="001414CF"/>
    <w:rsid w:val="001E7E4B"/>
    <w:rsid w:val="00257CB9"/>
    <w:rsid w:val="002D3EDC"/>
    <w:rsid w:val="00381FA7"/>
    <w:rsid w:val="00542956"/>
    <w:rsid w:val="0055474C"/>
    <w:rsid w:val="00880E7D"/>
    <w:rsid w:val="009E4DB8"/>
    <w:rsid w:val="00A009B8"/>
    <w:rsid w:val="00A7681D"/>
    <w:rsid w:val="00BF57AC"/>
    <w:rsid w:val="00E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CFEA9-6546-4FB1-BAD4-2DEC38F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1D"/>
  </w:style>
  <w:style w:type="paragraph" w:styleId="BalloonText">
    <w:name w:val="Balloon Text"/>
    <w:basedOn w:val="Normal"/>
    <w:link w:val="BalloonTextChar"/>
    <w:uiPriority w:val="99"/>
    <w:semiHidden/>
    <w:unhideWhenUsed/>
    <w:rsid w:val="00A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Neubauer</dc:creator>
  <cp:lastModifiedBy>Emmy Brown</cp:lastModifiedBy>
  <cp:revision>2</cp:revision>
  <cp:lastPrinted>2017-08-15T18:54:00Z</cp:lastPrinted>
  <dcterms:created xsi:type="dcterms:W3CDTF">2019-08-19T22:10:00Z</dcterms:created>
  <dcterms:modified xsi:type="dcterms:W3CDTF">2019-08-19T22:10:00Z</dcterms:modified>
</cp:coreProperties>
</file>